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17E" w:rsidRDefault="000A3B24" w:rsidP="00C606C2">
      <w:pPr>
        <w:pStyle w:val="NoSpacing"/>
      </w:pPr>
      <w:r>
        <w:rPr>
          <w:noProof/>
        </w:rPr>
        <w:drawing>
          <wp:inline distT="0" distB="0" distL="0" distR="0" wp14:anchorId="4E365DFA" wp14:editId="16C02487">
            <wp:extent cx="2210455" cy="668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I_PennsylvaniaKiwanisFoundation_BLUEGOL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13358" cy="669618"/>
                    </a:xfrm>
                    <a:prstGeom prst="rect">
                      <a:avLst/>
                    </a:prstGeom>
                  </pic:spPr>
                </pic:pic>
              </a:graphicData>
            </a:graphic>
          </wp:inline>
        </w:drawing>
      </w:r>
    </w:p>
    <w:p w:rsidR="000A3B24" w:rsidRDefault="000A3B24" w:rsidP="000A3B24">
      <w:pPr>
        <w:spacing w:after="0" w:line="240" w:lineRule="auto"/>
        <w:rPr>
          <w:rFonts w:ascii="Arial" w:hAnsi="Arial" w:cs="Arial"/>
          <w:sz w:val="20"/>
          <w:szCs w:val="20"/>
        </w:rPr>
      </w:pPr>
      <w:r>
        <w:rPr>
          <w:rFonts w:ascii="Arial" w:hAnsi="Arial" w:cs="Arial"/>
          <w:b/>
          <w:sz w:val="36"/>
        </w:rPr>
        <w:t>Pennsylvania Kiwanis Foundation Director Responsibilities</w:t>
      </w:r>
    </w:p>
    <w:p w:rsidR="00174D31" w:rsidRDefault="00174D31" w:rsidP="00174D31">
      <w:pPr>
        <w:pStyle w:val="NoSpacing"/>
      </w:pPr>
    </w:p>
    <w:p w:rsidR="00174D31" w:rsidRDefault="00174D31" w:rsidP="00174D31">
      <w:r>
        <w:t>Serving on a non-profit board can be a very rewarding experience. It is an opportunity to be a part of a team of diverse individuals who, working together, determine the current activities and, to some extent, the future of an organization. To that end, it is not without its toll of time, talent and treasure of its Board of Directors.</w:t>
      </w:r>
    </w:p>
    <w:p w:rsidR="00174D31" w:rsidRDefault="00174D31" w:rsidP="00174D31">
      <w:r>
        <w:t>The Board of Directors of the Pennsylvania Kiwanis Foundation (Foundation) consists of fifteen directors elected in accordance with the Foundation’s Bylaws. The Board of Directors elects officers annually. All terms of office begin on October 1st of each year, following the election during the Foundation's Annual Meeting at the District Convention.</w:t>
      </w:r>
    </w:p>
    <w:p w:rsidR="00174D31" w:rsidRDefault="00174D31" w:rsidP="00174D31">
      <w:r>
        <w:t>Each director serves a term of three consecutive years as elected. A director is eligible to remain on the board for not more than two consecutive terms not exceeding six years. A director who is appointed to serve part of an unexpired term may be elected to serve two additional full three year terms.</w:t>
      </w:r>
    </w:p>
    <w:p w:rsidR="00174D31" w:rsidRPr="00174D31" w:rsidRDefault="00174D31" w:rsidP="00174D31">
      <w:pPr>
        <w:pStyle w:val="NoSpacing"/>
        <w:rPr>
          <w:b/>
        </w:rPr>
      </w:pPr>
      <w:r w:rsidRPr="00174D31">
        <w:rPr>
          <w:b/>
        </w:rPr>
        <w:t>Qualifications</w:t>
      </w:r>
    </w:p>
    <w:p w:rsidR="00174D31" w:rsidRDefault="00174D31" w:rsidP="00174D31">
      <w:pPr>
        <w:pStyle w:val="ListParagraph"/>
        <w:numPr>
          <w:ilvl w:val="0"/>
          <w:numId w:val="2"/>
        </w:numPr>
      </w:pPr>
      <w:r>
        <w:t>All members of the Board of Directors must be members of the Foundation. All members of Kiwanis Clubs in good standing in the Pennsylvania District of Kiwanis International are members of the Foundation.</w:t>
      </w:r>
    </w:p>
    <w:p w:rsidR="00174D31" w:rsidRPr="00174D31" w:rsidRDefault="00174D31" w:rsidP="00174D31">
      <w:pPr>
        <w:pStyle w:val="ListParagraph"/>
        <w:numPr>
          <w:ilvl w:val="0"/>
          <w:numId w:val="2"/>
        </w:numPr>
        <w:rPr>
          <w:b/>
        </w:rPr>
      </w:pPr>
      <w:r>
        <w:t>Passion for the goals of the Foundation is the most important “skill” requirement. Expertise in fundraising, marketing, management, financial investments, accounting and other such skills are welcome secondary abilities.</w:t>
      </w:r>
    </w:p>
    <w:p w:rsidR="00174D31" w:rsidRPr="00174D31" w:rsidRDefault="00174D31" w:rsidP="00174D31">
      <w:pPr>
        <w:pStyle w:val="NoSpacing"/>
        <w:rPr>
          <w:b/>
        </w:rPr>
      </w:pPr>
      <w:r w:rsidRPr="00174D31">
        <w:rPr>
          <w:b/>
        </w:rPr>
        <w:t>Requirements</w:t>
      </w:r>
    </w:p>
    <w:p w:rsidR="00174D31" w:rsidRDefault="00174D31" w:rsidP="00174D31">
      <w:pPr>
        <w:pStyle w:val="ListParagraph"/>
        <w:numPr>
          <w:ilvl w:val="0"/>
          <w:numId w:val="3"/>
        </w:numPr>
      </w:pPr>
      <w:r>
        <w:t>Directors are expected to make every effort to attend all meetings of the Board and are expected to consider these meetings a priority. The Bylaws provide that any member who misses three consecutive meetings may be removed from the Board. The Board meets at times and places determined by the President.</w:t>
      </w:r>
    </w:p>
    <w:p w:rsidR="00174D31" w:rsidRDefault="00174D31" w:rsidP="00174D31">
      <w:pPr>
        <w:pStyle w:val="ListParagraph"/>
        <w:numPr>
          <w:ilvl w:val="1"/>
          <w:numId w:val="3"/>
        </w:numPr>
      </w:pPr>
      <w:r>
        <w:t>Traditionally the meetings are held four times per fiscal year.</w:t>
      </w:r>
    </w:p>
    <w:p w:rsidR="00174D31" w:rsidRDefault="00174D31" w:rsidP="00174D31">
      <w:pPr>
        <w:pStyle w:val="ListParagraph"/>
        <w:numPr>
          <w:ilvl w:val="1"/>
          <w:numId w:val="3"/>
        </w:numPr>
      </w:pPr>
      <w:r>
        <w:t xml:space="preserve">The meetings are held in various locations throughout the District usually in the center portion of the state in an effort to minimize the travel requirements for all of the members. </w:t>
      </w:r>
    </w:p>
    <w:p w:rsidR="00174D31" w:rsidRDefault="00174D31" w:rsidP="00174D31">
      <w:pPr>
        <w:pStyle w:val="ListParagraph"/>
        <w:numPr>
          <w:ilvl w:val="1"/>
          <w:numId w:val="3"/>
        </w:numPr>
      </w:pPr>
      <w:r>
        <w:t>The President may call additional meetings via conference call or other electronic media.</w:t>
      </w:r>
    </w:p>
    <w:p w:rsidR="00174D31" w:rsidRDefault="00174D31" w:rsidP="00174D31">
      <w:pPr>
        <w:pStyle w:val="ListParagraph"/>
        <w:numPr>
          <w:ilvl w:val="0"/>
          <w:numId w:val="3"/>
        </w:numPr>
      </w:pPr>
      <w:r>
        <w:t xml:space="preserve">Directors are expected to serve on Committees of the Board. Committee business is frequently conducted via e-mail, but some committee business is more effectively conducted via conference call or even in person. The Committee Chair will determine the most effective type of meeting to discharge the responsibilities of the committee. </w:t>
      </w:r>
    </w:p>
    <w:p w:rsidR="00174D31" w:rsidRDefault="00174D31" w:rsidP="00174D31">
      <w:pPr>
        <w:pStyle w:val="ListParagraph"/>
        <w:numPr>
          <w:ilvl w:val="0"/>
          <w:numId w:val="3"/>
        </w:numPr>
      </w:pPr>
      <w:r>
        <w:t>Directors are expected to promote the Foundation at club, division, regional and district meetings as opportunities present themselves and at their own initiative.</w:t>
      </w:r>
    </w:p>
    <w:p w:rsidR="00174D31" w:rsidRDefault="00174D31" w:rsidP="00174D31">
      <w:pPr>
        <w:pStyle w:val="ListParagraph"/>
        <w:numPr>
          <w:ilvl w:val="0"/>
          <w:numId w:val="3"/>
        </w:numPr>
      </w:pPr>
      <w:r>
        <w:t>Directors should make every effort to attend the annual Pennsylvania Kiwanis District Mid-Winter Conference and District Convention and participate in all Foundation activities including sessions and workshops.</w:t>
      </w:r>
    </w:p>
    <w:p w:rsidR="00174D31" w:rsidRDefault="00174D31" w:rsidP="00174D31">
      <w:pPr>
        <w:pStyle w:val="ListParagraph"/>
        <w:numPr>
          <w:ilvl w:val="0"/>
          <w:numId w:val="3"/>
        </w:numPr>
      </w:pPr>
      <w:r>
        <w:t xml:space="preserve">Directors are expected </w:t>
      </w:r>
      <w:r w:rsidR="0052221B">
        <w:t xml:space="preserve">to </w:t>
      </w:r>
      <w:bookmarkStart w:id="0" w:name="_GoBack"/>
      <w:bookmarkEnd w:id="0"/>
      <w:r>
        <w:t xml:space="preserve">be knowledgeable of Foundation Bylaws and Policy Codes (located on </w:t>
      </w:r>
      <w:hyperlink r:id="rId6" w:history="1">
        <w:r w:rsidRPr="002063F0">
          <w:rPr>
            <w:rStyle w:val="Hyperlink"/>
          </w:rPr>
          <w:t>www.pkfonline.org</w:t>
        </w:r>
      </w:hyperlink>
      <w:r>
        <w:t>).</w:t>
      </w:r>
    </w:p>
    <w:p w:rsidR="00174D31" w:rsidRDefault="00174D31" w:rsidP="00174D31">
      <w:pPr>
        <w:pStyle w:val="ListParagraph"/>
        <w:numPr>
          <w:ilvl w:val="0"/>
          <w:numId w:val="3"/>
        </w:numPr>
      </w:pPr>
      <w:r>
        <w:t>Directors should assist in identifying future candidates for the Foundation Board.</w:t>
      </w:r>
    </w:p>
    <w:p w:rsidR="00174D31" w:rsidRDefault="00174D31" w:rsidP="00174D31">
      <w:pPr>
        <w:pStyle w:val="ListParagraph"/>
        <w:numPr>
          <w:ilvl w:val="0"/>
          <w:numId w:val="3"/>
        </w:numPr>
      </w:pPr>
      <w:r>
        <w:t>Directors may perform other miscellaneous duties as required.</w:t>
      </w:r>
    </w:p>
    <w:p w:rsidR="00174D31" w:rsidRPr="00174D31" w:rsidRDefault="00174D31" w:rsidP="00174D31">
      <w:pPr>
        <w:pStyle w:val="NoSpacing"/>
        <w:rPr>
          <w:b/>
        </w:rPr>
      </w:pPr>
      <w:r w:rsidRPr="00174D31">
        <w:rPr>
          <w:b/>
        </w:rPr>
        <w:t>Financial Requirements</w:t>
      </w:r>
    </w:p>
    <w:p w:rsidR="00174D31" w:rsidRDefault="00174D31" w:rsidP="00174D31">
      <w:pPr>
        <w:pStyle w:val="ListParagraph"/>
        <w:numPr>
          <w:ilvl w:val="0"/>
          <w:numId w:val="6"/>
        </w:numPr>
      </w:pPr>
      <w:r>
        <w:t>As a goal of the Board, all elected members and officers should make a personal donation to the Foundation on an annual basis. Note that there is no minimum amount suggested for this donation. The amount is dependent on the members' financial ability to make the donation and personal giving priorities.</w:t>
      </w:r>
    </w:p>
    <w:p w:rsidR="00174D31" w:rsidRPr="00174D31" w:rsidRDefault="00174D31" w:rsidP="00174D31">
      <w:pPr>
        <w:pStyle w:val="ListParagraph"/>
        <w:numPr>
          <w:ilvl w:val="0"/>
          <w:numId w:val="6"/>
        </w:numPr>
      </w:pPr>
      <w:r>
        <w:t>Directors are responsible for their own travel expenses to and from meetings of the Board and its committees. They are also responsible for expenses during the meetings including, but not limited to, meals.</w:t>
      </w:r>
    </w:p>
    <w:sectPr w:rsidR="00174D31" w:rsidRPr="00174D31" w:rsidSect="000A3B24">
      <w:pgSz w:w="12240" w:h="15840"/>
      <w:pgMar w:top="5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67B"/>
    <w:multiLevelType w:val="hybridMultilevel"/>
    <w:tmpl w:val="B3266D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94AA4"/>
    <w:multiLevelType w:val="hybridMultilevel"/>
    <w:tmpl w:val="68202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216B25"/>
    <w:multiLevelType w:val="hybridMultilevel"/>
    <w:tmpl w:val="9766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A84F54"/>
    <w:multiLevelType w:val="hybridMultilevel"/>
    <w:tmpl w:val="134CB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3060D3"/>
    <w:multiLevelType w:val="hybridMultilevel"/>
    <w:tmpl w:val="D98ED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00518B"/>
    <w:multiLevelType w:val="hybridMultilevel"/>
    <w:tmpl w:val="665EAC2C"/>
    <w:lvl w:ilvl="0" w:tplc="FCA28E0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B24"/>
    <w:rsid w:val="000A3B24"/>
    <w:rsid w:val="00174D31"/>
    <w:rsid w:val="0052221B"/>
    <w:rsid w:val="005B0AF9"/>
    <w:rsid w:val="0071687C"/>
    <w:rsid w:val="007D317E"/>
    <w:rsid w:val="00BB53FD"/>
    <w:rsid w:val="00C606C2"/>
    <w:rsid w:val="00CE1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D0527-CB9B-4608-9892-F0143A49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B24"/>
    <w:pPr>
      <w:ind w:left="720"/>
      <w:contextualSpacing/>
    </w:pPr>
  </w:style>
  <w:style w:type="character" w:styleId="Hyperlink">
    <w:name w:val="Hyperlink"/>
    <w:basedOn w:val="DefaultParagraphFont"/>
    <w:uiPriority w:val="99"/>
    <w:unhideWhenUsed/>
    <w:rsid w:val="000A3B24"/>
    <w:rPr>
      <w:color w:val="0563C1" w:themeColor="hyperlink"/>
      <w:u w:val="single"/>
    </w:rPr>
  </w:style>
  <w:style w:type="paragraph" w:styleId="NoSpacing">
    <w:name w:val="No Spacing"/>
    <w:uiPriority w:val="1"/>
    <w:qFormat/>
    <w:rsid w:val="00174D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kfonline.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Badali, Kristina</dc:creator>
  <cp:keywords/>
  <dc:description/>
  <cp:lastModifiedBy>Badali, Kristina</cp:lastModifiedBy>
  <cp:revision>9</cp:revision>
  <dcterms:created xsi:type="dcterms:W3CDTF">2016-12-05T20:54:00Z</dcterms:created>
  <dcterms:modified xsi:type="dcterms:W3CDTF">2016-12-10T02:31:00Z</dcterms:modified>
</cp:coreProperties>
</file>